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4E870" w14:textId="602647F3" w:rsidR="00EF3372" w:rsidRPr="00EF3372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  <w:r w:rsidRPr="00EF3372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>8.</w:t>
      </w:r>
      <w:r w:rsidR="00CD64CF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>2</w:t>
      </w:r>
      <w:r w:rsidRPr="00EF3372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 xml:space="preserve"> Modificación del Catálogo de Conceptos y Costo de los Servicios 2026</w:t>
      </w:r>
    </w:p>
    <w:p w14:paraId="6CC674E6" w14:textId="0BD5E37D" w:rsidR="007C4323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  <w:r w:rsidRPr="00EF3372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>que otorga la Institución.</w:t>
      </w:r>
    </w:p>
    <w:p w14:paraId="224CA366" w14:textId="77777777" w:rsidR="00EF3372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</w:p>
    <w:p w14:paraId="3CE026F0" w14:textId="77777777" w:rsidR="00EF3372" w:rsidRPr="00EF3372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</w:p>
    <w:p w14:paraId="76DD8C87" w14:textId="5ADF7FA3" w:rsidR="0047468D" w:rsidRDefault="00CD64CF" w:rsidP="007C4323">
      <w:pPr>
        <w:jc w:val="both"/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</w:pP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Derivado del análisis y el estudio tributario al Catálogo de Conceptos y cobros de los por los servicios prestados por </w:t>
      </w:r>
      <w:r w:rsidR="007C4323"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El Colegio de Estudios Científicos y Tecnológicos del Estado de</w:t>
      </w:r>
      <w:r w:rsidR="00EF3372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Tabasco</w:t>
      </w:r>
      <w:r w:rsidR="007C4323"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</w:t>
      </w:r>
      <w:r w:rsidR="0047468D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establecidos en el </w:t>
      </w:r>
      <w:r w:rsidR="0047468D"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Inciso Séptimo del Anexo Primero de la Ley de Hacienda del Estado de Tabasco</w:t>
      </w:r>
      <w:r w:rsidR="0047468D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.</w:t>
      </w:r>
    </w:p>
    <w:p w14:paraId="1BD8D95B" w14:textId="663574BF" w:rsidR="00CD64CF" w:rsidRDefault="0047468D" w:rsidP="007C4323">
      <w:pPr>
        <w:jc w:val="both"/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</w:pP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Se </w:t>
      </w:r>
      <w:r w:rsidR="007C4323"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solicita la derogación de los siguientes conceptos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; </w:t>
      </w:r>
      <w:r w:rsid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lo siguiente a razón de que se encuentran considerados como Derechos por Prestación de Servicios de Organismos Descentralizados siendo </w:t>
      </w:r>
      <w:r w:rsidR="006424EE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esta </w:t>
      </w:r>
      <w:r w:rsid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incorrecta</w:t>
      </w:r>
      <w:r w:rsid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ya que no son </w:t>
      </w:r>
      <w:r w:rsidR="00CD64CF"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una contraprestación por servicios de carácter administrativo prestados por el CECyTE</w:t>
      </w:r>
      <w:r w:rsid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en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correspondencia</w:t>
      </w:r>
      <w:r w:rsid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al Artículo 63 de la </w:t>
      </w:r>
      <w:r w:rsidR="00CD64CF"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Ley de Hacienda del Estado de Tabasco</w:t>
      </w:r>
      <w:r w:rsid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.</w:t>
      </w:r>
    </w:p>
    <w:p w14:paraId="586C7CF7" w14:textId="1EB3F1C0" w:rsidR="007C4323" w:rsidRDefault="00CD64CF" w:rsidP="007C4323">
      <w:pPr>
        <w:jc w:val="both"/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</w:pP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Debiendo</w:t>
      </w:r>
      <w:r w:rsid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ser clasificados como aprovechamientos,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ya que derivan de </w:t>
      </w:r>
      <w:r w:rsidRP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los ingresos que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se</w:t>
      </w:r>
      <w:r w:rsidRP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perciba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n</w:t>
      </w:r>
      <w:r w:rsidRP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por concepto de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</w:t>
      </w:r>
      <w:r w:rsidRPr="00CD64CF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concesiones de contratos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de acuerdo al Artículo 118 de la 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Ley de Hacienda del Estado de Tabasco</w:t>
      </w:r>
      <w:r w:rsid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.</w:t>
      </w:r>
    </w:p>
    <w:tbl>
      <w:tblPr>
        <w:tblW w:w="81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8"/>
        <w:gridCol w:w="1200"/>
        <w:gridCol w:w="1696"/>
      </w:tblGrid>
      <w:tr w:rsidR="007C4323" w:rsidRPr="007C4323" w14:paraId="0F3C1C74" w14:textId="77777777" w:rsidTr="007C4323">
        <w:trPr>
          <w:trHeight w:val="300"/>
          <w:jc w:val="center"/>
        </w:trPr>
        <w:tc>
          <w:tcPr>
            <w:tcW w:w="5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030478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Se derogan</w:t>
            </w:r>
          </w:p>
          <w:p w14:paraId="6FCF4948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3B3940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2A7CC270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</w:p>
        </w:tc>
      </w:tr>
      <w:tr w:rsidR="007C4323" w:rsidRPr="007C4323" w14:paraId="7F513F3A" w14:textId="77777777" w:rsidTr="006424EE">
        <w:trPr>
          <w:trHeight w:val="300"/>
          <w:jc w:val="center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58D9" w14:textId="77777777" w:rsidR="007C4323" w:rsidRPr="007C4323" w:rsidRDefault="007C4323" w:rsidP="006424EE">
            <w:pPr>
              <w:spacing w:after="0" w:line="240" w:lineRule="auto"/>
              <w:jc w:val="center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Concepto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33FB" w14:textId="77777777" w:rsidR="007C4323" w:rsidRPr="007C4323" w:rsidRDefault="007C4323" w:rsidP="006424EE">
            <w:pPr>
              <w:spacing w:after="0" w:line="240" w:lineRule="auto"/>
              <w:jc w:val="center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Costo UMA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1128B" w14:textId="77777777" w:rsidR="007C4323" w:rsidRPr="007C4323" w:rsidRDefault="007C4323" w:rsidP="006424EE">
            <w:pPr>
              <w:spacing w:after="0" w:line="240" w:lineRule="auto"/>
              <w:jc w:val="center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Estatus</w:t>
            </w:r>
          </w:p>
        </w:tc>
      </w:tr>
      <w:tr w:rsidR="007C4323" w:rsidRPr="007C4323" w14:paraId="7AFF5A75" w14:textId="77777777" w:rsidTr="00426F3A">
        <w:trPr>
          <w:trHeight w:val="300"/>
          <w:jc w:val="center"/>
        </w:trPr>
        <w:tc>
          <w:tcPr>
            <w:tcW w:w="5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38104" w14:textId="2F2F977A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 xml:space="preserve">XXXI. Por el uso de espacio mensual para la cafetería.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9547E" w14:textId="693622DF" w:rsidR="007C4323" w:rsidRPr="007C4323" w:rsidRDefault="007C4323" w:rsidP="007C4323">
            <w:pPr>
              <w:spacing w:after="0" w:line="240" w:lineRule="auto"/>
              <w:jc w:val="right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>148.9 UMA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B0082" w14:textId="77777777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color w:val="000000"/>
                <w:lang w:eastAsia="es-MX"/>
              </w:rPr>
              <w:t>Derogar</w:t>
            </w:r>
          </w:p>
        </w:tc>
      </w:tr>
      <w:tr w:rsidR="007C4323" w:rsidRPr="007C4323" w14:paraId="441FA36A" w14:textId="77777777" w:rsidTr="00426F3A">
        <w:trPr>
          <w:trHeight w:val="300"/>
          <w:jc w:val="center"/>
        </w:trPr>
        <w:tc>
          <w:tcPr>
            <w:tcW w:w="5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E358A" w14:textId="4B7DAE0C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 xml:space="preserve">XXXII. Por el uso de espacio mensual para fotocopiadora.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8AC80" w14:textId="7B6B1680" w:rsidR="007C4323" w:rsidRPr="007C4323" w:rsidRDefault="007C4323" w:rsidP="007C4323">
            <w:pPr>
              <w:spacing w:after="0" w:line="240" w:lineRule="auto"/>
              <w:jc w:val="right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>37.22 UMA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6BFEED" w14:textId="77777777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color w:val="000000"/>
                <w:lang w:eastAsia="es-MX"/>
              </w:rPr>
              <w:t>Derogar</w:t>
            </w:r>
          </w:p>
        </w:tc>
      </w:tr>
      <w:tr w:rsidR="007C4323" w:rsidRPr="007C4323" w14:paraId="0D5F25DA" w14:textId="77777777" w:rsidTr="007C4323">
        <w:trPr>
          <w:trHeight w:val="300"/>
          <w:jc w:val="center"/>
        </w:trPr>
        <w:tc>
          <w:tcPr>
            <w:tcW w:w="5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CCE0C5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AD78F14" w14:textId="77777777" w:rsidR="007C4323" w:rsidRPr="007C4323" w:rsidRDefault="007C4323" w:rsidP="004968AB">
            <w:pPr>
              <w:spacing w:after="0" w:line="240" w:lineRule="auto"/>
              <w:jc w:val="right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</w:p>
        </w:tc>
        <w:tc>
          <w:tcPr>
            <w:tcW w:w="1696" w:type="dxa"/>
            <w:tcBorders>
              <w:top w:val="single" w:sz="4" w:space="0" w:color="auto"/>
            </w:tcBorders>
          </w:tcPr>
          <w:p w14:paraId="40B8D20D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</w:p>
        </w:tc>
      </w:tr>
    </w:tbl>
    <w:p w14:paraId="19E48564" w14:textId="77777777" w:rsidR="00A9411D" w:rsidRDefault="00A9411D" w:rsidP="007C4323">
      <w:pPr>
        <w:jc w:val="both"/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</w:pPr>
    </w:p>
    <w:p w14:paraId="4950ABA5" w14:textId="24242678" w:rsidR="007C4323" w:rsidRPr="007C4323" w:rsidRDefault="007C4323" w:rsidP="007C4323">
      <w:pPr>
        <w:jc w:val="both"/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</w:pP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Cabe hacer mención que se realizaran las gestiones pertinentes ante la Secretaría de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Administración y 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Finanzas del Estado, para solicitar las modificaciones a la Ley de Hacienda del Estado de Tabasco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a través de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la Procuraduría Fiscal y sean presentadas en el Proyecto de Paquete Económico para el ejercicio fiscal 202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6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.</w:t>
      </w:r>
    </w:p>
    <w:p w14:paraId="508A3589" w14:textId="3EBEBB2F" w:rsidR="00841B66" w:rsidRPr="007C4323" w:rsidRDefault="00841B66" w:rsidP="007C4323">
      <w:pPr>
        <w:rPr>
          <w:rFonts w:ascii="Montserrat" w:hAnsi="Montserrat"/>
        </w:rPr>
      </w:pPr>
    </w:p>
    <w:sectPr w:rsidR="00841B66" w:rsidRPr="007C4323" w:rsidSect="00B42DDE">
      <w:headerReference w:type="even" r:id="rId7"/>
      <w:headerReference w:type="default" r:id="rId8"/>
      <w:headerReference w:type="first" r:id="rId9"/>
      <w:pgSz w:w="12240" w:h="15840" w:code="1"/>
      <w:pgMar w:top="1985" w:right="1467" w:bottom="1276" w:left="1701" w:header="709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AFC1FF" w14:textId="77777777" w:rsidR="00B42DDE" w:rsidRDefault="00B42DDE" w:rsidP="001C6FA7">
      <w:pPr>
        <w:spacing w:after="0" w:line="240" w:lineRule="auto"/>
      </w:pPr>
      <w:r>
        <w:separator/>
      </w:r>
    </w:p>
  </w:endnote>
  <w:endnote w:type="continuationSeparator" w:id="0">
    <w:p w14:paraId="15E34359" w14:textId="77777777" w:rsidR="00B42DDE" w:rsidRDefault="00B42DDE" w:rsidP="001C6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B1912" w14:textId="77777777" w:rsidR="00B42DDE" w:rsidRDefault="00B42DDE" w:rsidP="001C6FA7">
      <w:pPr>
        <w:spacing w:after="0" w:line="240" w:lineRule="auto"/>
      </w:pPr>
      <w:r>
        <w:separator/>
      </w:r>
    </w:p>
  </w:footnote>
  <w:footnote w:type="continuationSeparator" w:id="0">
    <w:p w14:paraId="090F3321" w14:textId="77777777" w:rsidR="00B42DDE" w:rsidRDefault="00B42DDE" w:rsidP="001C6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0EBE3" w14:textId="3A20C72A" w:rsidR="007D7240" w:rsidRDefault="005A7593">
    <w:pPr>
      <w:pStyle w:val="Encabezado"/>
    </w:pPr>
    <w:r>
      <w:rPr>
        <w:noProof/>
      </w:rPr>
      <w:pict w14:anchorId="168576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842141" o:spid="_x0000_s1036" type="#_x0000_t75" style="position:absolute;margin-left:0;margin-top:0;width:453.3pt;height:590.9pt;z-index:-251657216;mso-position-horizontal:center;mso-position-horizontal-relative:margin;mso-position-vertical:center;mso-position-vertical-relative:margin" o:allowincell="f">
          <v:imagedata r:id="rId1" o:title="FONDO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8FCF3" w14:textId="79871B5A" w:rsidR="00D932B7" w:rsidRPr="00DC089D" w:rsidRDefault="00EA1D71" w:rsidP="00DC089D">
    <w:pPr>
      <w:pStyle w:val="Encabezado"/>
      <w:tabs>
        <w:tab w:val="clear" w:pos="4419"/>
        <w:tab w:val="clear" w:pos="8838"/>
      </w:tabs>
      <w:rPr>
        <w:rFonts w:ascii="Arial Narrow" w:hAnsi="Arial Narrow" w:cs="Times New Roman"/>
        <w:b/>
        <w:color w:val="800000"/>
        <w:sz w:val="26"/>
        <w:szCs w:val="2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F314215" wp14:editId="19B300BB">
          <wp:simplePos x="0" y="0"/>
          <wp:positionH relativeFrom="page">
            <wp:posOffset>-276225</wp:posOffset>
          </wp:positionH>
          <wp:positionV relativeFrom="paragraph">
            <wp:posOffset>-859790</wp:posOffset>
          </wp:positionV>
          <wp:extent cx="8019415" cy="10458074"/>
          <wp:effectExtent l="0" t="0" r="635" b="635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áfico 1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3602" cy="10463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CD5F6" w14:textId="5BAAE5A8" w:rsidR="006C0E28" w:rsidRPr="001475C1" w:rsidRDefault="006C0E28" w:rsidP="001475C1">
    <w:pPr>
      <w:pStyle w:val="Encabezado"/>
      <w:tabs>
        <w:tab w:val="clear" w:pos="4419"/>
        <w:tab w:val="center" w:pos="2127"/>
      </w:tabs>
      <w:ind w:left="2127"/>
      <w:rPr>
        <w:rFonts w:asciiTheme="majorHAnsi" w:hAnsiTheme="majorHAnsi"/>
        <w:b/>
        <w:noProof/>
        <w:color w:val="3E505A"/>
        <w:sz w:val="12"/>
        <w:lang w:eastAsia="es-MX"/>
      </w:rPr>
    </w:pPr>
  </w:p>
  <w:p w14:paraId="0789167D" w14:textId="6FC2CD9D" w:rsidR="00111D03" w:rsidRDefault="00111D03" w:rsidP="00CD268B">
    <w:pPr>
      <w:pStyle w:val="Encabezado"/>
      <w:jc w:val="center"/>
      <w:rPr>
        <w:rFonts w:asciiTheme="majorHAnsi" w:hAnsiTheme="majorHAnsi"/>
        <w:color w:val="3E505A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99FC1" w14:textId="1B0E2DFA" w:rsidR="007D7240" w:rsidRDefault="005A7593">
    <w:pPr>
      <w:pStyle w:val="Encabezado"/>
    </w:pPr>
    <w:r>
      <w:rPr>
        <w:noProof/>
      </w:rPr>
      <w:pict w14:anchorId="0A069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842140" o:spid="_x0000_s1035" type="#_x0000_t75" style="position:absolute;margin-left:0;margin-top:0;width:453.3pt;height:590.9pt;z-index:-251658240;mso-position-horizontal:center;mso-position-horizontal-relative:margin;mso-position-vertical:center;mso-position-vertical-relative:margin" o:allowincell="f">
          <v:imagedata r:id="rId1" o:title="FONDO 2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D2F83"/>
    <w:multiLevelType w:val="hybridMultilevel"/>
    <w:tmpl w:val="E1DEB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11B6C"/>
    <w:multiLevelType w:val="hybridMultilevel"/>
    <w:tmpl w:val="7BAC0ADA"/>
    <w:lvl w:ilvl="0" w:tplc="93247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820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60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EE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23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C2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65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A9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8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E8584B"/>
    <w:multiLevelType w:val="hybridMultilevel"/>
    <w:tmpl w:val="09461C00"/>
    <w:lvl w:ilvl="0" w:tplc="8E7E0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06B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85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C6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A4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48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BA1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0C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80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BB74B6"/>
    <w:multiLevelType w:val="hybridMultilevel"/>
    <w:tmpl w:val="07243B4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9597D"/>
    <w:multiLevelType w:val="hybridMultilevel"/>
    <w:tmpl w:val="A26A60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F7DB8"/>
    <w:multiLevelType w:val="hybridMultilevel"/>
    <w:tmpl w:val="B6ECEABA"/>
    <w:lvl w:ilvl="0" w:tplc="7C567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00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E3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08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C2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C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06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8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AC9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A5E03E7"/>
    <w:multiLevelType w:val="hybridMultilevel"/>
    <w:tmpl w:val="C1B824D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8948E5"/>
    <w:multiLevelType w:val="hybridMultilevel"/>
    <w:tmpl w:val="828A771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4914158">
    <w:abstractNumId w:val="0"/>
  </w:num>
  <w:num w:numId="2" w16cid:durableId="137958869">
    <w:abstractNumId w:val="4"/>
  </w:num>
  <w:num w:numId="3" w16cid:durableId="473373926">
    <w:abstractNumId w:val="2"/>
  </w:num>
  <w:num w:numId="4" w16cid:durableId="2061397231">
    <w:abstractNumId w:val="1"/>
  </w:num>
  <w:num w:numId="5" w16cid:durableId="1841045337">
    <w:abstractNumId w:val="5"/>
  </w:num>
  <w:num w:numId="6" w16cid:durableId="2080906428">
    <w:abstractNumId w:val="3"/>
  </w:num>
  <w:num w:numId="7" w16cid:durableId="1012879112">
    <w:abstractNumId w:val="7"/>
  </w:num>
  <w:num w:numId="8" w16cid:durableId="18521406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FA7"/>
    <w:rsid w:val="000076D5"/>
    <w:rsid w:val="0001213C"/>
    <w:rsid w:val="0001757E"/>
    <w:rsid w:val="00027034"/>
    <w:rsid w:val="000364B3"/>
    <w:rsid w:val="00052369"/>
    <w:rsid w:val="0005452F"/>
    <w:rsid w:val="00056A78"/>
    <w:rsid w:val="00061A0E"/>
    <w:rsid w:val="0006270D"/>
    <w:rsid w:val="0006400A"/>
    <w:rsid w:val="0006732D"/>
    <w:rsid w:val="00067619"/>
    <w:rsid w:val="00074984"/>
    <w:rsid w:val="00081E57"/>
    <w:rsid w:val="00082F11"/>
    <w:rsid w:val="000831F9"/>
    <w:rsid w:val="0008401F"/>
    <w:rsid w:val="00093DBD"/>
    <w:rsid w:val="000A2CE2"/>
    <w:rsid w:val="000A42CC"/>
    <w:rsid w:val="000B096D"/>
    <w:rsid w:val="000B3E47"/>
    <w:rsid w:val="000C2908"/>
    <w:rsid w:val="000C4C1D"/>
    <w:rsid w:val="000D54D7"/>
    <w:rsid w:val="000D7271"/>
    <w:rsid w:val="000E268A"/>
    <w:rsid w:val="000F0A21"/>
    <w:rsid w:val="000F1CA1"/>
    <w:rsid w:val="000F3A1C"/>
    <w:rsid w:val="00102B22"/>
    <w:rsid w:val="00102C8B"/>
    <w:rsid w:val="00111D03"/>
    <w:rsid w:val="00112212"/>
    <w:rsid w:val="001172F3"/>
    <w:rsid w:val="001219B4"/>
    <w:rsid w:val="00126525"/>
    <w:rsid w:val="0013274C"/>
    <w:rsid w:val="00133D8B"/>
    <w:rsid w:val="0014024D"/>
    <w:rsid w:val="001466BD"/>
    <w:rsid w:val="001475C1"/>
    <w:rsid w:val="0014775C"/>
    <w:rsid w:val="00151AB6"/>
    <w:rsid w:val="00152507"/>
    <w:rsid w:val="00153ED5"/>
    <w:rsid w:val="001553DF"/>
    <w:rsid w:val="0016645E"/>
    <w:rsid w:val="0016682F"/>
    <w:rsid w:val="001673EA"/>
    <w:rsid w:val="00167805"/>
    <w:rsid w:val="001825E0"/>
    <w:rsid w:val="00192332"/>
    <w:rsid w:val="00196BEF"/>
    <w:rsid w:val="001A16CA"/>
    <w:rsid w:val="001A45EE"/>
    <w:rsid w:val="001B2704"/>
    <w:rsid w:val="001C295D"/>
    <w:rsid w:val="001C45B4"/>
    <w:rsid w:val="001C6FA7"/>
    <w:rsid w:val="001D380F"/>
    <w:rsid w:val="001D42B2"/>
    <w:rsid w:val="001E36C4"/>
    <w:rsid w:val="00201E54"/>
    <w:rsid w:val="0020398E"/>
    <w:rsid w:val="00204EB2"/>
    <w:rsid w:val="00214C18"/>
    <w:rsid w:val="00214E8B"/>
    <w:rsid w:val="00220669"/>
    <w:rsid w:val="00222003"/>
    <w:rsid w:val="00224EB6"/>
    <w:rsid w:val="002273EA"/>
    <w:rsid w:val="00236796"/>
    <w:rsid w:val="00240D5E"/>
    <w:rsid w:val="002504DC"/>
    <w:rsid w:val="0026070F"/>
    <w:rsid w:val="00267473"/>
    <w:rsid w:val="002702E0"/>
    <w:rsid w:val="0028061A"/>
    <w:rsid w:val="00284E6F"/>
    <w:rsid w:val="0028747E"/>
    <w:rsid w:val="00287DE2"/>
    <w:rsid w:val="00290B7D"/>
    <w:rsid w:val="00292134"/>
    <w:rsid w:val="00292BAF"/>
    <w:rsid w:val="002972A4"/>
    <w:rsid w:val="002A0D3C"/>
    <w:rsid w:val="002A3999"/>
    <w:rsid w:val="002B13D8"/>
    <w:rsid w:val="002C6768"/>
    <w:rsid w:val="002D3EFF"/>
    <w:rsid w:val="002D60A2"/>
    <w:rsid w:val="002E05E3"/>
    <w:rsid w:val="002E0BC4"/>
    <w:rsid w:val="002E3854"/>
    <w:rsid w:val="002E47DD"/>
    <w:rsid w:val="002E7BA3"/>
    <w:rsid w:val="00315CE6"/>
    <w:rsid w:val="00316274"/>
    <w:rsid w:val="00320D7A"/>
    <w:rsid w:val="00321881"/>
    <w:rsid w:val="00325B0A"/>
    <w:rsid w:val="0034464E"/>
    <w:rsid w:val="00344F16"/>
    <w:rsid w:val="00345394"/>
    <w:rsid w:val="003531CF"/>
    <w:rsid w:val="003618D3"/>
    <w:rsid w:val="00370038"/>
    <w:rsid w:val="00374E04"/>
    <w:rsid w:val="00381F3A"/>
    <w:rsid w:val="0038369C"/>
    <w:rsid w:val="00392BC2"/>
    <w:rsid w:val="003A06A2"/>
    <w:rsid w:val="003A24FB"/>
    <w:rsid w:val="003B48B4"/>
    <w:rsid w:val="003B6836"/>
    <w:rsid w:val="003C2804"/>
    <w:rsid w:val="003E485D"/>
    <w:rsid w:val="003F0CE8"/>
    <w:rsid w:val="003F6AD5"/>
    <w:rsid w:val="003F7A8E"/>
    <w:rsid w:val="00415B66"/>
    <w:rsid w:val="004205BE"/>
    <w:rsid w:val="00422CEE"/>
    <w:rsid w:val="00432729"/>
    <w:rsid w:val="00432D81"/>
    <w:rsid w:val="004332EB"/>
    <w:rsid w:val="0043418A"/>
    <w:rsid w:val="00435031"/>
    <w:rsid w:val="00440BD0"/>
    <w:rsid w:val="00445FE3"/>
    <w:rsid w:val="0046648F"/>
    <w:rsid w:val="00472F3E"/>
    <w:rsid w:val="0047468D"/>
    <w:rsid w:val="00474C6B"/>
    <w:rsid w:val="00483D8D"/>
    <w:rsid w:val="00485A03"/>
    <w:rsid w:val="00495665"/>
    <w:rsid w:val="00496279"/>
    <w:rsid w:val="004A3F22"/>
    <w:rsid w:val="004B68BB"/>
    <w:rsid w:val="004C120D"/>
    <w:rsid w:val="004C1BD9"/>
    <w:rsid w:val="004D03A5"/>
    <w:rsid w:val="004D0818"/>
    <w:rsid w:val="004D1EC9"/>
    <w:rsid w:val="004D38D4"/>
    <w:rsid w:val="004D6648"/>
    <w:rsid w:val="005039FA"/>
    <w:rsid w:val="005055E7"/>
    <w:rsid w:val="005101B6"/>
    <w:rsid w:val="005137EB"/>
    <w:rsid w:val="00531B35"/>
    <w:rsid w:val="00534023"/>
    <w:rsid w:val="005350D8"/>
    <w:rsid w:val="00541CFB"/>
    <w:rsid w:val="0054769C"/>
    <w:rsid w:val="005702F0"/>
    <w:rsid w:val="00570DC9"/>
    <w:rsid w:val="005735A5"/>
    <w:rsid w:val="005735F4"/>
    <w:rsid w:val="005816EF"/>
    <w:rsid w:val="005824AA"/>
    <w:rsid w:val="005835CD"/>
    <w:rsid w:val="005912AB"/>
    <w:rsid w:val="00592261"/>
    <w:rsid w:val="005B3F0A"/>
    <w:rsid w:val="005C5ADD"/>
    <w:rsid w:val="005C709C"/>
    <w:rsid w:val="005F137A"/>
    <w:rsid w:val="005F268B"/>
    <w:rsid w:val="00601975"/>
    <w:rsid w:val="00610536"/>
    <w:rsid w:val="006125F5"/>
    <w:rsid w:val="00626196"/>
    <w:rsid w:val="0062632E"/>
    <w:rsid w:val="006264DC"/>
    <w:rsid w:val="00627835"/>
    <w:rsid w:val="00627D21"/>
    <w:rsid w:val="006424EE"/>
    <w:rsid w:val="006514DA"/>
    <w:rsid w:val="00654033"/>
    <w:rsid w:val="00654F40"/>
    <w:rsid w:val="0066736A"/>
    <w:rsid w:val="00667841"/>
    <w:rsid w:val="0067332B"/>
    <w:rsid w:val="00673A6D"/>
    <w:rsid w:val="00683FF3"/>
    <w:rsid w:val="00690A03"/>
    <w:rsid w:val="00691BC0"/>
    <w:rsid w:val="0069422D"/>
    <w:rsid w:val="00696BE4"/>
    <w:rsid w:val="00696C02"/>
    <w:rsid w:val="006A4FAA"/>
    <w:rsid w:val="006B291A"/>
    <w:rsid w:val="006B38BC"/>
    <w:rsid w:val="006B4FCF"/>
    <w:rsid w:val="006B78A8"/>
    <w:rsid w:val="006B79FD"/>
    <w:rsid w:val="006C0E28"/>
    <w:rsid w:val="006C7C64"/>
    <w:rsid w:val="006D5813"/>
    <w:rsid w:val="006E47FC"/>
    <w:rsid w:val="006E4D56"/>
    <w:rsid w:val="006E7A69"/>
    <w:rsid w:val="006F1DA3"/>
    <w:rsid w:val="00700F2D"/>
    <w:rsid w:val="00704CEF"/>
    <w:rsid w:val="007067F7"/>
    <w:rsid w:val="007126F9"/>
    <w:rsid w:val="00712B94"/>
    <w:rsid w:val="00720D76"/>
    <w:rsid w:val="007212A3"/>
    <w:rsid w:val="0072282D"/>
    <w:rsid w:val="00723147"/>
    <w:rsid w:val="00725F0A"/>
    <w:rsid w:val="00732BE4"/>
    <w:rsid w:val="0074102E"/>
    <w:rsid w:val="00746F09"/>
    <w:rsid w:val="00750131"/>
    <w:rsid w:val="00751C52"/>
    <w:rsid w:val="00754F5C"/>
    <w:rsid w:val="00760E34"/>
    <w:rsid w:val="00762CFC"/>
    <w:rsid w:val="00762EE8"/>
    <w:rsid w:val="00775671"/>
    <w:rsid w:val="00785764"/>
    <w:rsid w:val="00793B67"/>
    <w:rsid w:val="007966A1"/>
    <w:rsid w:val="007A0489"/>
    <w:rsid w:val="007A17B8"/>
    <w:rsid w:val="007A3E8A"/>
    <w:rsid w:val="007C27EA"/>
    <w:rsid w:val="007C4323"/>
    <w:rsid w:val="007D0C9D"/>
    <w:rsid w:val="007D41C1"/>
    <w:rsid w:val="007D51CE"/>
    <w:rsid w:val="007D7240"/>
    <w:rsid w:val="007E3BF6"/>
    <w:rsid w:val="007F6AC2"/>
    <w:rsid w:val="00805055"/>
    <w:rsid w:val="00806A8C"/>
    <w:rsid w:val="0080707B"/>
    <w:rsid w:val="00824204"/>
    <w:rsid w:val="008303D0"/>
    <w:rsid w:val="008304A9"/>
    <w:rsid w:val="0084138C"/>
    <w:rsid w:val="00841B66"/>
    <w:rsid w:val="0084461F"/>
    <w:rsid w:val="00851699"/>
    <w:rsid w:val="008617A1"/>
    <w:rsid w:val="008638D7"/>
    <w:rsid w:val="00866A5C"/>
    <w:rsid w:val="008705CE"/>
    <w:rsid w:val="0087285F"/>
    <w:rsid w:val="00872F93"/>
    <w:rsid w:val="00887426"/>
    <w:rsid w:val="008A398C"/>
    <w:rsid w:val="008B4720"/>
    <w:rsid w:val="008C28E8"/>
    <w:rsid w:val="008C58C0"/>
    <w:rsid w:val="008D27ED"/>
    <w:rsid w:val="008E0F5F"/>
    <w:rsid w:val="008E716E"/>
    <w:rsid w:val="008F7FD6"/>
    <w:rsid w:val="00900323"/>
    <w:rsid w:val="00910EE5"/>
    <w:rsid w:val="00915A42"/>
    <w:rsid w:val="009178CD"/>
    <w:rsid w:val="0092652B"/>
    <w:rsid w:val="00927B30"/>
    <w:rsid w:val="009407AF"/>
    <w:rsid w:val="0094332E"/>
    <w:rsid w:val="00944BA1"/>
    <w:rsid w:val="009453CA"/>
    <w:rsid w:val="00951F04"/>
    <w:rsid w:val="00953A75"/>
    <w:rsid w:val="00953A9E"/>
    <w:rsid w:val="0095433F"/>
    <w:rsid w:val="009628D7"/>
    <w:rsid w:val="00974A77"/>
    <w:rsid w:val="00986D62"/>
    <w:rsid w:val="009872D4"/>
    <w:rsid w:val="00991401"/>
    <w:rsid w:val="00991F42"/>
    <w:rsid w:val="00993748"/>
    <w:rsid w:val="009A04C1"/>
    <w:rsid w:val="009A092D"/>
    <w:rsid w:val="009B2603"/>
    <w:rsid w:val="009C6C2A"/>
    <w:rsid w:val="009D61DA"/>
    <w:rsid w:val="009E06FE"/>
    <w:rsid w:val="009E56EB"/>
    <w:rsid w:val="009F1521"/>
    <w:rsid w:val="009F17DD"/>
    <w:rsid w:val="009F5BCA"/>
    <w:rsid w:val="00A00F75"/>
    <w:rsid w:val="00A07B52"/>
    <w:rsid w:val="00A105DC"/>
    <w:rsid w:val="00A12CA4"/>
    <w:rsid w:val="00A14194"/>
    <w:rsid w:val="00A17645"/>
    <w:rsid w:val="00A20B14"/>
    <w:rsid w:val="00A31AD0"/>
    <w:rsid w:val="00A37343"/>
    <w:rsid w:val="00A53B3F"/>
    <w:rsid w:val="00A55A70"/>
    <w:rsid w:val="00A70467"/>
    <w:rsid w:val="00A70750"/>
    <w:rsid w:val="00A81467"/>
    <w:rsid w:val="00A82835"/>
    <w:rsid w:val="00A83F08"/>
    <w:rsid w:val="00A90930"/>
    <w:rsid w:val="00A9411D"/>
    <w:rsid w:val="00AB5B39"/>
    <w:rsid w:val="00AB6659"/>
    <w:rsid w:val="00AC011D"/>
    <w:rsid w:val="00AC2CC4"/>
    <w:rsid w:val="00AD0C2C"/>
    <w:rsid w:val="00AD2C02"/>
    <w:rsid w:val="00AD54E2"/>
    <w:rsid w:val="00AE2161"/>
    <w:rsid w:val="00AE422F"/>
    <w:rsid w:val="00AF3AE9"/>
    <w:rsid w:val="00AF627C"/>
    <w:rsid w:val="00AF7060"/>
    <w:rsid w:val="00B00BD0"/>
    <w:rsid w:val="00B024F0"/>
    <w:rsid w:val="00B251F8"/>
    <w:rsid w:val="00B27312"/>
    <w:rsid w:val="00B33183"/>
    <w:rsid w:val="00B37E92"/>
    <w:rsid w:val="00B42DDE"/>
    <w:rsid w:val="00B441E1"/>
    <w:rsid w:val="00B63D40"/>
    <w:rsid w:val="00B656F6"/>
    <w:rsid w:val="00B675C0"/>
    <w:rsid w:val="00B92160"/>
    <w:rsid w:val="00B9454F"/>
    <w:rsid w:val="00BA1A55"/>
    <w:rsid w:val="00BA6C5E"/>
    <w:rsid w:val="00BC36D8"/>
    <w:rsid w:val="00BC7204"/>
    <w:rsid w:val="00BC78BD"/>
    <w:rsid w:val="00BD03A3"/>
    <w:rsid w:val="00BD2A85"/>
    <w:rsid w:val="00BD37B3"/>
    <w:rsid w:val="00BD4034"/>
    <w:rsid w:val="00BD451D"/>
    <w:rsid w:val="00BE78BD"/>
    <w:rsid w:val="00BE7EE6"/>
    <w:rsid w:val="00BF0C02"/>
    <w:rsid w:val="00C03FAB"/>
    <w:rsid w:val="00C054BD"/>
    <w:rsid w:val="00C108D9"/>
    <w:rsid w:val="00C10D06"/>
    <w:rsid w:val="00C125E8"/>
    <w:rsid w:val="00C21C4A"/>
    <w:rsid w:val="00C30011"/>
    <w:rsid w:val="00C31CDD"/>
    <w:rsid w:val="00C34EA5"/>
    <w:rsid w:val="00C3686C"/>
    <w:rsid w:val="00C40F6E"/>
    <w:rsid w:val="00C50FEB"/>
    <w:rsid w:val="00C52ECC"/>
    <w:rsid w:val="00C57F51"/>
    <w:rsid w:val="00C611D4"/>
    <w:rsid w:val="00C760C9"/>
    <w:rsid w:val="00C85E52"/>
    <w:rsid w:val="00C8726A"/>
    <w:rsid w:val="00C914DD"/>
    <w:rsid w:val="00C92904"/>
    <w:rsid w:val="00CA0C0F"/>
    <w:rsid w:val="00CA4CA2"/>
    <w:rsid w:val="00CB56C9"/>
    <w:rsid w:val="00CB61E1"/>
    <w:rsid w:val="00CC18A0"/>
    <w:rsid w:val="00CD1822"/>
    <w:rsid w:val="00CD268B"/>
    <w:rsid w:val="00CD418B"/>
    <w:rsid w:val="00CD64CF"/>
    <w:rsid w:val="00CE15F3"/>
    <w:rsid w:val="00CE1F70"/>
    <w:rsid w:val="00CF0105"/>
    <w:rsid w:val="00D164B0"/>
    <w:rsid w:val="00D17FA2"/>
    <w:rsid w:val="00D26234"/>
    <w:rsid w:val="00D300E7"/>
    <w:rsid w:val="00D31080"/>
    <w:rsid w:val="00D31E6F"/>
    <w:rsid w:val="00D34076"/>
    <w:rsid w:val="00D43740"/>
    <w:rsid w:val="00D44407"/>
    <w:rsid w:val="00D4733B"/>
    <w:rsid w:val="00D5077F"/>
    <w:rsid w:val="00D67010"/>
    <w:rsid w:val="00D72E0F"/>
    <w:rsid w:val="00D7455A"/>
    <w:rsid w:val="00D932B7"/>
    <w:rsid w:val="00D94B2A"/>
    <w:rsid w:val="00DA32A0"/>
    <w:rsid w:val="00DA435B"/>
    <w:rsid w:val="00DA5830"/>
    <w:rsid w:val="00DB37AD"/>
    <w:rsid w:val="00DB5B43"/>
    <w:rsid w:val="00DC089D"/>
    <w:rsid w:val="00DD25AF"/>
    <w:rsid w:val="00DD29E9"/>
    <w:rsid w:val="00DD3BB3"/>
    <w:rsid w:val="00DE230A"/>
    <w:rsid w:val="00DE263B"/>
    <w:rsid w:val="00DE5B6B"/>
    <w:rsid w:val="00DF2FFB"/>
    <w:rsid w:val="00DF67E8"/>
    <w:rsid w:val="00DF7AE1"/>
    <w:rsid w:val="00E12F82"/>
    <w:rsid w:val="00E1506F"/>
    <w:rsid w:val="00E23C4F"/>
    <w:rsid w:val="00E2645A"/>
    <w:rsid w:val="00E26559"/>
    <w:rsid w:val="00E31D7A"/>
    <w:rsid w:val="00E35A39"/>
    <w:rsid w:val="00E43480"/>
    <w:rsid w:val="00E452CF"/>
    <w:rsid w:val="00E50FD2"/>
    <w:rsid w:val="00E560E4"/>
    <w:rsid w:val="00E60334"/>
    <w:rsid w:val="00E611E7"/>
    <w:rsid w:val="00E61AD2"/>
    <w:rsid w:val="00E71539"/>
    <w:rsid w:val="00E74131"/>
    <w:rsid w:val="00E765A5"/>
    <w:rsid w:val="00E8149D"/>
    <w:rsid w:val="00E83B57"/>
    <w:rsid w:val="00EA1D71"/>
    <w:rsid w:val="00EA247D"/>
    <w:rsid w:val="00EA4F84"/>
    <w:rsid w:val="00EB1EAC"/>
    <w:rsid w:val="00EB3DD6"/>
    <w:rsid w:val="00EB4ADF"/>
    <w:rsid w:val="00EC4E3A"/>
    <w:rsid w:val="00EC516D"/>
    <w:rsid w:val="00EC59A0"/>
    <w:rsid w:val="00EC6243"/>
    <w:rsid w:val="00EC67A5"/>
    <w:rsid w:val="00EC7C15"/>
    <w:rsid w:val="00ED07D2"/>
    <w:rsid w:val="00ED2E39"/>
    <w:rsid w:val="00ED5193"/>
    <w:rsid w:val="00EF3372"/>
    <w:rsid w:val="00EF4787"/>
    <w:rsid w:val="00EF4C19"/>
    <w:rsid w:val="00EF4D2F"/>
    <w:rsid w:val="00EF54B1"/>
    <w:rsid w:val="00EF6F1D"/>
    <w:rsid w:val="00F004B1"/>
    <w:rsid w:val="00F03661"/>
    <w:rsid w:val="00F11957"/>
    <w:rsid w:val="00F11D10"/>
    <w:rsid w:val="00F15C45"/>
    <w:rsid w:val="00F20612"/>
    <w:rsid w:val="00F20AC8"/>
    <w:rsid w:val="00F21653"/>
    <w:rsid w:val="00F23A11"/>
    <w:rsid w:val="00F2438F"/>
    <w:rsid w:val="00F247FF"/>
    <w:rsid w:val="00F25A9A"/>
    <w:rsid w:val="00F25E4F"/>
    <w:rsid w:val="00F31105"/>
    <w:rsid w:val="00F3387C"/>
    <w:rsid w:val="00F36896"/>
    <w:rsid w:val="00F420BD"/>
    <w:rsid w:val="00F43B16"/>
    <w:rsid w:val="00F47694"/>
    <w:rsid w:val="00F50099"/>
    <w:rsid w:val="00F53FC1"/>
    <w:rsid w:val="00F61F78"/>
    <w:rsid w:val="00F63DA4"/>
    <w:rsid w:val="00F70023"/>
    <w:rsid w:val="00F8186D"/>
    <w:rsid w:val="00F82389"/>
    <w:rsid w:val="00F85846"/>
    <w:rsid w:val="00F9164C"/>
    <w:rsid w:val="00FA7834"/>
    <w:rsid w:val="00FB385A"/>
    <w:rsid w:val="00FB39D6"/>
    <w:rsid w:val="00FC1E06"/>
    <w:rsid w:val="00FD4789"/>
    <w:rsid w:val="00FD5139"/>
    <w:rsid w:val="00FE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1FE86"/>
  <w15:docId w15:val="{84FB3E90-76D9-4501-9E65-35635AC5F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22F"/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741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6FA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C6FA7"/>
  </w:style>
  <w:style w:type="paragraph" w:styleId="Piedepgina">
    <w:name w:val="footer"/>
    <w:basedOn w:val="Normal"/>
    <w:link w:val="PiedepginaCar"/>
    <w:uiPriority w:val="99"/>
    <w:unhideWhenUsed/>
    <w:rsid w:val="001C6FA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6FA7"/>
  </w:style>
  <w:style w:type="paragraph" w:styleId="Textodeglobo">
    <w:name w:val="Balloon Text"/>
    <w:basedOn w:val="Normal"/>
    <w:link w:val="TextodegloboCar"/>
    <w:uiPriority w:val="99"/>
    <w:semiHidden/>
    <w:unhideWhenUsed/>
    <w:rsid w:val="004D1EC9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EC9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E7413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ipervnculo">
    <w:name w:val="Hyperlink"/>
    <w:basedOn w:val="Fuentedeprrafopredeter"/>
    <w:uiPriority w:val="99"/>
    <w:unhideWhenUsed/>
    <w:rsid w:val="00E7413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741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D51C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74984"/>
    <w:pPr>
      <w:spacing w:line="25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CECYTE TABASCO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Guzman</dc:creator>
  <cp:keywords/>
  <dc:description/>
  <cp:lastModifiedBy>Administrativo</cp:lastModifiedBy>
  <cp:revision>2</cp:revision>
  <cp:lastPrinted>2025-08-19T20:21:00Z</cp:lastPrinted>
  <dcterms:created xsi:type="dcterms:W3CDTF">2025-09-23T15:38:00Z</dcterms:created>
  <dcterms:modified xsi:type="dcterms:W3CDTF">2025-09-23T15:38:00Z</dcterms:modified>
</cp:coreProperties>
</file>